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9D" w:rsidRPr="006D709D" w:rsidRDefault="006D709D" w:rsidP="006D7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Постачання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корекційних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засобів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навчаються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інклюзивних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спеціальних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класах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Закупівля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 в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кількості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замовлення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доставкою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монтажем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Деталі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зручно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instrText xml:space="preserve"> HYPERLINK "https://dixi.education/contacts/" </w:instrText>
      </w: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>обговорити</w:t>
      </w:r>
      <w:proofErr w:type="spellEnd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 xml:space="preserve"> з менеджером по телефонам на </w:t>
      </w:r>
      <w:proofErr w:type="spellStart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>сайті</w:t>
      </w:r>
      <w:proofErr w:type="spellEnd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>чи</w:t>
      </w:r>
      <w:proofErr w:type="spellEnd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>залишивши</w:t>
      </w:r>
      <w:proofErr w:type="spellEnd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 xml:space="preserve"> запит на </w:t>
      </w:r>
      <w:proofErr w:type="spellStart"/>
      <w:r w:rsidRPr="006D709D">
        <w:rPr>
          <w:rFonts w:ascii="Tahoma" w:eastAsia="Times New Roman" w:hAnsi="Tahoma" w:cs="Tahoma"/>
          <w:color w:val="E3662B"/>
          <w:sz w:val="24"/>
          <w:szCs w:val="24"/>
          <w:u w:val="single"/>
          <w:bdr w:val="none" w:sz="0" w:space="0" w:color="auto" w:frame="1"/>
          <w:lang w:eastAsia="ru-RU"/>
        </w:rPr>
        <w:t>пошту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fldChar w:fldCharType="end"/>
      </w: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Перелік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доступного для поставки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загального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корекційного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Комп’ютерне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Комп’ютер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стаціонарний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монітором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клавіатурою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маніпулятором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Портативний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комп’ютер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(ноутбук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вчительський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Планшетний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ПК (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персональний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учнівський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Зовнішній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USB DVD-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привід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читання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запису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оптичних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дисків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Флеш-накопичувач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різної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ємності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Багатофункціональний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пристрій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сканування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копіювання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Принтер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брайлівський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можливістю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кольорової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графіки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тактильних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кольорових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Брайлівський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дисплей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перетворення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текстової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Мовленнєвий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прилад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розпізнання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читання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плоскодрукованих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текстів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голосовим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виводом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</w:p>
    <w:p w:rsidR="006D709D" w:rsidRPr="006D709D" w:rsidRDefault="006D709D" w:rsidP="006D7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Апаратно-програмний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комп’ютерний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тифлокомплекс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синтезом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навушники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кістною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провідністю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Програмне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Преінстальоване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операційна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система, пакет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офісного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мережею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комп’ютерного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класу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антивірус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екранного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доступу (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Jaws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NVDA,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Мультимедійне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демонстраційне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Мультимедійний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проектор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збільшення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</w:p>
    <w:p w:rsidR="006D709D" w:rsidRPr="006D709D" w:rsidRDefault="006D709D" w:rsidP="006D7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Інтерактивна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дошка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навчально-виховної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Дошка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магнітно-крейдова</w:t>
      </w:r>
      <w:proofErr w:type="spellEnd"/>
    </w:p>
    <w:p w:rsidR="006D709D" w:rsidRPr="006D709D" w:rsidRDefault="006D709D" w:rsidP="006D7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Відеопроектор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показу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відеоматеріалів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текстовим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рядком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Комп’ютерні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з тяжкими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мовлення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Спеціалізовані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елементів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родини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будови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тіла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Землі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емоцій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людини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явищ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природи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(пори року, погода,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календар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), 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ознайомлення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професіями</w:t>
      </w:r>
      <w:proofErr w:type="spellEnd"/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Спеціалізовані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ігри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логіки</w:t>
      </w:r>
      <w:proofErr w:type="spellEnd"/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Логопедична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корекційної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Логопедичний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тренажер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правильної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вимови</w:t>
      </w:r>
      <w:proofErr w:type="spellEnd"/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Програмно-апаратний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комплекс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інтеграції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абстрактної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концепції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конкретними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елементами</w:t>
      </w:r>
      <w:proofErr w:type="spellEnd"/>
    </w:p>
    <w:p w:rsidR="006D709D" w:rsidRPr="006D709D" w:rsidRDefault="006D709D" w:rsidP="006D7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комунікації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спілкування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озвученими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картинками)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порушенням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опорно-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рухового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апарату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інтелектуальними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сенсорними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зниженим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зором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слухом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сліпих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глухих):</w:t>
      </w:r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Комплекс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мовленнєвої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Комплекс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колективної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Комплекс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корекційно-розвиткової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Тренажер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української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жестової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мови</w:t>
      </w:r>
      <w:proofErr w:type="spellEnd"/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Програма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екранного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доступу</w:t>
      </w:r>
    </w:p>
    <w:p w:rsidR="006D709D" w:rsidRPr="006D709D" w:rsidRDefault="006D709D" w:rsidP="006D7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Синтезатор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українського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Корекційні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 тяжкими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площинні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об’ємні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муляжі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друковані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площинні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слухового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відчуття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оволодіння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механізмом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письма</w:t>
      </w:r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об’ємні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площинні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зорового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сприймання</w:t>
      </w:r>
      <w:proofErr w:type="spellEnd"/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об’ємні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муляжі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дотикової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пам’яті</w:t>
      </w:r>
      <w:proofErr w:type="spellEnd"/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Розвиваючі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ігри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м’язового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тренування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рук</w:t>
      </w:r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ілюстраціями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граматичного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Друковані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таблиці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оволодіння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механізмом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письма</w:t>
      </w:r>
    </w:p>
    <w:p w:rsidR="006D709D" w:rsidRPr="006D709D" w:rsidRDefault="006D709D" w:rsidP="006D7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Лото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предметне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м’язового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тренування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руки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звукові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інтерактивні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логопедичної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Інтерактивний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альбом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відтворенням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звуків</w:t>
      </w:r>
      <w:proofErr w:type="spellEnd"/>
    </w:p>
    <w:p w:rsidR="006D709D" w:rsidRPr="006D709D" w:rsidRDefault="006D709D" w:rsidP="006D70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Аудіозаписи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різних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звуків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слухового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відчуття</w:t>
      </w:r>
      <w:proofErr w:type="spellEnd"/>
    </w:p>
    <w:p w:rsidR="006D709D" w:rsidRPr="006D709D" w:rsidRDefault="006D709D" w:rsidP="006D70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Дзеркало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логопедичне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порушенням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вимови</w:t>
      </w:r>
      <w:proofErr w:type="spellEnd"/>
    </w:p>
    <w:p w:rsidR="006D709D" w:rsidRPr="006D709D" w:rsidRDefault="006D709D" w:rsidP="006D70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Мовленєвий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тренажер “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Поліфонатор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”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Комплекти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логопедичних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інструментів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для постановки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звуків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Логопедичне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дзеркало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Терапевтичне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логопедичне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дзеркало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відпрацювання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навички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вимови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проблемних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складів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звуків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сенсорними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порушеннями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слуху та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Корекційні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Таблиці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корекції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вимови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ілюстраціями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словесною та жестовою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Альбоми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навичок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комунікації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Дидактичні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ігри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мовлення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мовленнєвої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Макети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скульптури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погруддя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рельєфнографічні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посібники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Опудала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птахів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тварин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риб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об’ємних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геометрії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Таблиці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пізнавальної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Карти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дидактичних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занять</w:t>
      </w:r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мовленнєвих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спілкування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ілюстраціями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дидактичних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занять</w:t>
      </w:r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Альбоми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малювання</w:t>
      </w:r>
      <w:proofErr w:type="spellEnd"/>
    </w:p>
    <w:p w:rsidR="006D709D" w:rsidRPr="006D709D" w:rsidRDefault="006D709D" w:rsidP="006D7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Макети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будівель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приміщень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колективного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Пристрій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початкового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за системою Брайля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Прилад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письма шрифтом Брайля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Прилад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прямого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читання</w:t>
      </w:r>
      <w:proofErr w:type="spellEnd"/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брайлівська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друкарська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машинка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Набори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шрифту Брайля (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розбірна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азбука;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набори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кубиків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універсального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дизайну;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каса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букв, цифр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знаків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за Брайлем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лінійно-рельєфним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шрифтом)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Планшет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математичний</w:t>
      </w:r>
      <w:proofErr w:type="spellEnd"/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геометричних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</w:t>
      </w:r>
      <w:proofErr w:type="spellEnd"/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Набори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тактильних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букв, цифр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знаків</w:t>
      </w:r>
      <w:proofErr w:type="spellEnd"/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Посібник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математичний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складу числа типу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абакус</w:t>
      </w:r>
      <w:proofErr w:type="spellEnd"/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Магнітний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конструктор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калькулятор</w:t>
      </w:r>
    </w:p>
    <w:p w:rsidR="006D709D" w:rsidRPr="006D709D" w:rsidRDefault="006D709D" w:rsidP="006D7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Навушники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Моделі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площинні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друковані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Трафарети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друкованого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письма за системою Брайля</w:t>
      </w:r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Трафарети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графічних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рельєфно-графічних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Друковані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дробів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частин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контролю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знань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(куб)</w:t>
      </w:r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геометрії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Геометричні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кишеньками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дидактичного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матеріалу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Магнітний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демонстраційний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колективних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занять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змагань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Магнітний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демонстраційної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дошки</w:t>
      </w:r>
      <w:proofErr w:type="spellEnd"/>
    </w:p>
    <w:p w:rsidR="006D709D" w:rsidRPr="006D709D" w:rsidRDefault="006D709D" w:rsidP="006D7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Магнітний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початкових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класів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Вимірювальні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прилади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пристосування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Штангельциркуль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масштабними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позначками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Трикутник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завдань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геометрії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Лінійка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тактильними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позначками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Транспортир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рельєфною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шкалою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вимірювання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побудови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кутів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Багатофункціональні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терези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математичних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Математичні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ваги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дослідження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ваги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різних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Сонячний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місячний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годинник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демонстрації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часу</w:t>
      </w:r>
    </w:p>
    <w:p w:rsidR="006D709D" w:rsidRPr="006D709D" w:rsidRDefault="006D709D" w:rsidP="006D7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прилади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звуковою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сигналізацією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Збільшувачі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текстів</w:t>
      </w:r>
      <w:proofErr w:type="spellEnd"/>
      <w:r w:rsidRPr="006D709D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лупа для перегляду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графічних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Стаціонарні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відеозбільшувачі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портативні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Електронні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ручні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відеозбільшувачі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Портативна лупа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дослідних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Бінокулярна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лупа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Лупа-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лінійка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циліндрична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збираюча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збільшення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зображень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Складні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лупи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збільшення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Світлопольна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лупа асферична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світлодіодним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підсвічувачем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Лампа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настільна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індивідуального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освітлення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Дидактичний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підсвітленням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ознайомлення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кольорами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фігурами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літерами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цифрами;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причинно-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наслідкових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зв’язків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зорової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уваги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координації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очей і рук,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дотикового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слухового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сприймання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Сенсорний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зорового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сприймання</w:t>
      </w:r>
      <w:proofErr w:type="spellEnd"/>
    </w:p>
    <w:p w:rsidR="006D709D" w:rsidRPr="006D709D" w:rsidRDefault="006D709D" w:rsidP="006D7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Адаптований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музичний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набір</w:t>
      </w:r>
      <w:proofErr w:type="spellEnd"/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6D709D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</w:p>
    <w:p w:rsidR="006D709D" w:rsidRPr="006D709D" w:rsidRDefault="006D709D" w:rsidP="006D709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Послуга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психологічної</w:t>
      </w:r>
      <w:proofErr w:type="spellEnd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</w:p>
    <w:p w:rsidR="006D709D" w:rsidRPr="006D709D" w:rsidRDefault="006D709D" w:rsidP="006D7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Світловий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пучок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фіброоптичного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волокна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психологічного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розвантаження</w:t>
      </w:r>
      <w:proofErr w:type="spellEnd"/>
    </w:p>
    <w:p w:rsidR="006D709D" w:rsidRPr="006D709D" w:rsidRDefault="006D709D" w:rsidP="006D7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Маленька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сенсорна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кімната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психологічного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розвантаження</w:t>
      </w:r>
      <w:proofErr w:type="spellEnd"/>
    </w:p>
    <w:p w:rsidR="006D709D" w:rsidRPr="006D709D" w:rsidRDefault="006D709D" w:rsidP="006D7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М’який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сенсорний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куточок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терапії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сенсорними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проблемами</w:t>
      </w:r>
    </w:p>
    <w:p w:rsidR="006D709D" w:rsidRPr="006D709D" w:rsidRDefault="006D709D" w:rsidP="006D7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Інше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дошка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Монтессорі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інтерактивна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пісочниця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спортивні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тренажери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вправ</w:t>
      </w:r>
      <w:proofErr w:type="spellEnd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D709D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ru-RU"/>
        </w:rPr>
        <w:t>розваг</w:t>
      </w:r>
      <w:proofErr w:type="spellEnd"/>
    </w:p>
    <w:p w:rsidR="000D6B63" w:rsidRDefault="000D6B63">
      <w:bookmarkStart w:id="0" w:name="_GoBack"/>
      <w:bookmarkEnd w:id="0"/>
    </w:p>
    <w:sectPr w:rsidR="000D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3BEE"/>
    <w:multiLevelType w:val="multilevel"/>
    <w:tmpl w:val="A4F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35CBB"/>
    <w:multiLevelType w:val="multilevel"/>
    <w:tmpl w:val="6C9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06305"/>
    <w:multiLevelType w:val="multilevel"/>
    <w:tmpl w:val="204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7297C"/>
    <w:multiLevelType w:val="multilevel"/>
    <w:tmpl w:val="67B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11922"/>
    <w:multiLevelType w:val="multilevel"/>
    <w:tmpl w:val="D85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8B1489"/>
    <w:multiLevelType w:val="multilevel"/>
    <w:tmpl w:val="231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B4103A"/>
    <w:multiLevelType w:val="multilevel"/>
    <w:tmpl w:val="5F3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0F7BAF"/>
    <w:multiLevelType w:val="multilevel"/>
    <w:tmpl w:val="66A64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BE067A3"/>
    <w:multiLevelType w:val="multilevel"/>
    <w:tmpl w:val="2D78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23786"/>
    <w:multiLevelType w:val="multilevel"/>
    <w:tmpl w:val="816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3F2EB2"/>
    <w:multiLevelType w:val="multilevel"/>
    <w:tmpl w:val="17D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977F53"/>
    <w:multiLevelType w:val="multilevel"/>
    <w:tmpl w:val="B7C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6264D0"/>
    <w:multiLevelType w:val="multilevel"/>
    <w:tmpl w:val="B16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145439"/>
    <w:multiLevelType w:val="multilevel"/>
    <w:tmpl w:val="A0D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B"/>
    <w:rsid w:val="000D6B63"/>
    <w:rsid w:val="005B4F5B"/>
    <w:rsid w:val="006D709D"/>
    <w:rsid w:val="009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83FF-79D9-4DD7-9DFF-6A500A0C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2018-10-02T19:35:00Z</dcterms:created>
  <dcterms:modified xsi:type="dcterms:W3CDTF">2018-10-02T20:02:00Z</dcterms:modified>
</cp:coreProperties>
</file>